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Lebenslauf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Richard Gutjahr ist Absolvent der Deutschen Journalistenschule in M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ü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nchen. Er hat an der Ludwig-Maximilians-Universit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t Politik und Kommunikationswissenschaft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en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 xml:space="preserve"> studiert. Nach Stationen bei S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ü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ddeutsche Zeitung, CNN, BR und WDR arbeitet Gutjahr heute u.a. als freier Reporter f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ü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r die ARD sowie als Kolumnist f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ü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r zahlreiche Tageszeitungen und Fachzeitschriften. 20 Jahre moderierte er diverse News-Formate und -Magazine f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ü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r den ARD-Verbund. F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ü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 xml:space="preserve">r seine Reportagen und Online-Projekte wurde Gutjahr national wie international mit diversen Preisen ausgezeichnet. Daneben unterrichtet er Social Media und Mobile Reporting an Journalistenschulen in Deutschland,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Ö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sterreich und in der Schweiz.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